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0A6" w:rsidRDefault="00C310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1512769"/>
            <wp:effectExtent l="0" t="0" r="1905" b="0"/>
            <wp:docPr id="1" name="Рисунок 1" descr="E:\Локальные акты 2022\20220925_18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23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1512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42D83" w:rsidRDefault="00042D83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 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сетевом взаимодействии</w:t>
      </w:r>
      <w:r w:rsidRPr="00042D83">
        <w:rPr>
          <w:lang w:val="ru-RU"/>
        </w:rPr>
        <w:br/>
      </w:r>
    </w:p>
    <w:p w:rsidR="00B620A6" w:rsidRPr="00042D83" w:rsidRDefault="00042D8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1.1. Положение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сетевом взаимодействии 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сош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им.М.К.Кузьмина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»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Кайбицкого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МР РТ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— Положение) определяет особенности реализации образовательных программ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A2C6D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Старотябердинская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сош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им.М.К.Кузьмина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» </w:t>
      </w:r>
      <w:proofErr w:type="spellStart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>Кайбицкого</w:t>
      </w:r>
      <w:proofErr w:type="spellEnd"/>
      <w:r w:rsidRPr="00CA2C6D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МР РТ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— образовательная организация),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также 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принципы взаимодействия образовательной организации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другими организациями при реализации образовательных программ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Положение разработано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Порядком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осуществления образовательной деятельности при сетевой форме реализации образовательных программ, утвержденным приказом </w:t>
      </w:r>
      <w:proofErr w:type="spell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05.08.2020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882/391,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учетом Методических рекомендаций для субъектов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РФ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вопросам реализации основных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дополнительных общеобразовательных программ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сетевой форме, утвержденных </w:t>
      </w:r>
      <w:proofErr w:type="spell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28.06.2019 № МР-81/02вн.</w:t>
      </w:r>
      <w:proofErr w:type="gramEnd"/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Сетевая форма реализации образовательных программ обеспечивает возможность освоения обучающимся образовательной программы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 (или) отдельных учебных предметов, курсов, дисциплин (модулей), практики, иных компонентов, предусмотренных образовательными программами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том числе различных вида, уровня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 (или) направленности)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— сетевая образовательная программа),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ресурсов нескольких организаций, осуществляющих</w:t>
      </w:r>
      <w:proofErr w:type="gram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образовательную деятельность, включая иностранные,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также при необходимости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ресурсов иных организаций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— организации-участники).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1.4.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реализации сетевых образовательных программ наряду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организациями, осуществляющими образовательную деятельность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— образовательная организация-участник), также могут участвовать научные организации, медицинские организации, организации культуры, физкультурно-спортивные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иные организации, обладающие ресурсами, необходимыми для осуществления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соответствующей образовательной программе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— организация, обладающая ресурсами).</w:t>
      </w:r>
    </w:p>
    <w:p w:rsidR="00B620A6" w:rsidRPr="00042D83" w:rsidRDefault="00042D8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Цель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 сетевого взаимодействия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2.1. Цель реализации сетевого взаимодействия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— повышение качества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доступности образования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счет интеграции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использования ресурсов других организаций.</w:t>
      </w:r>
    </w:p>
    <w:p w:rsidR="00B620A6" w:rsidRDefault="00042D83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2.2. Основные задачи сетевого взаимодействия:</w:t>
      </w:r>
    </w:p>
    <w:p w:rsidR="00B620A6" w:rsidRDefault="00042D8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расширение спектра образовательных услуг;</w:t>
      </w:r>
    </w:p>
    <w:p w:rsidR="00B620A6" w:rsidRPr="00042D83" w:rsidRDefault="00042D8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эффективное использование ресурсов организаций, реализующих образовательные программы;</w:t>
      </w:r>
    </w:p>
    <w:p w:rsidR="00B620A6" w:rsidRPr="00042D83" w:rsidRDefault="00042D8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предоставление обучающимся возможности выбора различных учебных курсов дисциплин (модулей, разделов)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индивидуальным образовательным запросом;</w:t>
      </w:r>
      <w:proofErr w:type="gramEnd"/>
    </w:p>
    <w:p w:rsidR="00B620A6" w:rsidRPr="00042D83" w:rsidRDefault="00042D8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расширение доступа обучающихся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ресурсам организаций-участников;</w:t>
      </w:r>
    </w:p>
    <w:p w:rsidR="00B620A6" w:rsidRPr="00042D83" w:rsidRDefault="00042D83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реализация новых подходов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организационному построению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иных организациях сети;</w:t>
      </w:r>
    </w:p>
    <w:p w:rsidR="00B620A6" w:rsidRPr="00042D83" w:rsidRDefault="00042D83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формирование актуальных компетенций педагогических работников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счет изучения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использования опыта ведущих организаций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профилю деятельности.</w:t>
      </w:r>
    </w:p>
    <w:p w:rsidR="00B620A6" w:rsidRPr="00042D83" w:rsidRDefault="00042D8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Особенности реализации сетевого взаимодействия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3.1. Порядок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осуществления образовательной деятельности при сетевой форме реализации образовательных программ устанавливается совместным приказом </w:t>
      </w:r>
      <w:proofErr w:type="spell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05.08.2020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882/391.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3.2. Сетевая образовательная программа для уровней дошкольного,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также начального общего, основного общего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среднего общего образования разрабатывается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реализуется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требованиями соответствующих федеральных государственных образовательных стандартов.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3.3. Реализация сетевой образовательной программы может осуществляться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форме очной, очно-заочной или заочной;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использованием (применением) дистанционных образовательных технологий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 (или)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электронных образовательных ресурсов.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3.4. Информирование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программах, которые могут быть реализованы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форме, осуществляется образовательной организацией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использованием:</w:t>
      </w:r>
    </w:p>
    <w:p w:rsidR="00B620A6" w:rsidRDefault="00042D8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официального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сайта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образовательной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620A6" w:rsidRPr="00042D83" w:rsidRDefault="00042D8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объявлений, размещенных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информационных стендах образовательной организации;</w:t>
      </w:r>
    </w:p>
    <w:p w:rsidR="00B620A6" w:rsidRDefault="00042D8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личных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собеседований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с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обучающимися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620A6" w:rsidRDefault="00042D83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иными доступными способами.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3.5. Реализация сетевых образовательных программ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основании договоров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программы, заключаемых между образовательной организацией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другими организациями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форме, утвержденной приказом </w:t>
      </w:r>
      <w:proofErr w:type="spell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05.08.2020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882/391.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3.6. Образовательная организация определяет вместе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другими образовательными организациями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договоре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образовательных программ порядок совместной разработки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утверждения (согласования) сетевой образовательной программы.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3.7.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сетевую образовательную программу утверждает директор после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рассмотрения педагогическим советом образовательной организации.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3.8.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учебном плане сетевой образовательной программы указываются образовательные организации-участники, ответственные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конкретные части сетевой образовательной программы.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3.9. При 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сетевой образовательной программе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зачисляется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базовую организацию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указанной программе. Зачисление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организацию-участника при реализации ею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соответствующей части сетевой образовательной программы осуществляется путем перевода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указанную организацию без отчисления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базовой организации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порядке, определяемом локальными нормативными актами указанной организации.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Зачисление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организацию, обладающую ресурсами,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производится.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3.10.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Если образовательная организация выступает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качестве базовой организации, то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перевод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организацию-участника осуществляется приказом директора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переводе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рамках сетевого взаимодействия.</w:t>
      </w:r>
      <w:proofErr w:type="gram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Оформление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таких</w:t>
      </w:r>
      <w:proofErr w:type="gram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организации-участнике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порядке, определяемом данной организацией.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3.11. Образовательная организация выдает обучающимся документы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обучении</w:t>
      </w:r>
      <w:proofErr w:type="gram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образовательной программе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порядке, определенном локальными нормативными актами образовательной организации, если это предусмотрено договором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программы.</w:t>
      </w:r>
    </w:p>
    <w:p w:rsidR="00B620A6" w:rsidRPr="00042D83" w:rsidRDefault="00042D8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Организационное обеспечение сетевого взаимодействия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4.1. Ответственный работник образовательной организации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обеспечение сетевого взаимодействия определяется директором образовательной организации.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4.2.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сферу ведения ответственного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организацию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обеспечение сетевого взаимодействия входят следующие вопросы:</w:t>
      </w:r>
    </w:p>
    <w:p w:rsidR="00B620A6" w:rsidRPr="00042D83" w:rsidRDefault="00042D8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определение механизма сетевого взаимодействия,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том числе обеспечение подготовки для утверждения сетевой образовательной программы, отдельных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компонентов или определение порядка использования материально-технической базы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ресурсов образовательной организации,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—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условий договора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образовательных программ;</w:t>
      </w:r>
    </w:p>
    <w:p w:rsidR="00B620A6" w:rsidRPr="00042D83" w:rsidRDefault="00042D8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подготовительные мероприятия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созданию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 (или) оформлению комплекта документов для организации сетевого взаимодействия;</w:t>
      </w:r>
    </w:p>
    <w:p w:rsidR="00B620A6" w:rsidRPr="00042D83" w:rsidRDefault="00042D8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подготовка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заключению договора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программы;</w:t>
      </w:r>
    </w:p>
    <w:p w:rsidR="00B620A6" w:rsidRPr="00042D83" w:rsidRDefault="00042D8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информирование обучающихся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программах, которые могут быть реализованы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форме;</w:t>
      </w:r>
      <w:proofErr w:type="gramEnd"/>
    </w:p>
    <w:p w:rsidR="00B620A6" w:rsidRPr="00042D83" w:rsidRDefault="00042D8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контроль выполнения условий заключенного договора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части, касающейся обязанностей образовательной организации;</w:t>
      </w:r>
    </w:p>
    <w:p w:rsidR="00B620A6" w:rsidRPr="00042D83" w:rsidRDefault="00042D8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контроль за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состоянием организационно-технического обеспечения реализации сетевой образовательной программы;</w:t>
      </w:r>
    </w:p>
    <w:p w:rsidR="00B620A6" w:rsidRPr="00042D83" w:rsidRDefault="00042D83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планирование финансового обеспечения реализации сетевой образовательной программы;</w:t>
      </w:r>
    </w:p>
    <w:p w:rsidR="00B620A6" w:rsidRPr="00042D83" w:rsidRDefault="00042D83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анализ результатов реализации сетевой образовательной программы.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4.3.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случае необходимости образовательная организация вносит соответствующие изменений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устав, структуру, локальные нормативные акты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другие документы образовательной организации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целях создания необходимых условий для реализации сетевой образовательной программы.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случае невозможности участия организации-участника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реализации сетевой образовательной программы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том числе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прекращением 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деятельности, приостановлением действия или аннулированием лицензии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осуществление образовательной деятельности образовательной организации-участника) договор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 подлежит изменению или расторжению,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реализация оставшихся частей сетевой образовательной программы осуществляется образовательной организацией, если она выступает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качестве базовой организации, без использования</w:t>
      </w:r>
      <w:proofErr w:type="gram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сетевой формы.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таком случае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сетевую образовательную программу вносятся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соответствующие</w:t>
      </w:r>
      <w:proofErr w:type="gram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изменений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общем порядке.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4.5. При наличии обучающихся,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завершивших освоение сетевой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установленный срок,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истечении срока договора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указанный договор может быть продлен либо реализация оставшихся частей образовательной программы осуществляется базовой организацией без использования сетевой формы.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согласия указанных обучающихся или родителей (законных представителей) несовершеннолетних обучающихся,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имеющих основного общего образования, может быть осуществлен переход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другую сетевую образовательную программу, реализуемую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иным договором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форме.</w:t>
      </w:r>
    </w:p>
    <w:p w:rsidR="00B620A6" w:rsidRPr="00042D83" w:rsidRDefault="00042D8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Статус </w:t>
      </w:r>
      <w:proofErr w:type="gramStart"/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</w:t>
      </w:r>
      <w:proofErr w:type="gramEnd"/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при реализации сетевой образовательной программы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5.1. Права, обязанности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ответственность обучающихся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сетевым образовательным программам,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также порядок осуществления указанных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обязанностей определяются федеральными законами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соответствующими локальными нормативными актами образовательной организации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учетом условий договора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5.2. Зачисление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обучение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образовательную организацию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качестве базовой организации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рамках сетевой формы образования происходит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правилами приема образовательной организации.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5.3. Оформление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организации, выступающей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качестве образовательной организации-участника, переведенных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базовой организации осуществляется приказом директора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зачислении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 сетевого взаимодействия.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5.4. Использование обучающимися учебной литературы, пособий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иных учебных материалов образовательной организации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локальными нормативными актами образовательной организации.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5.5. 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режим использования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учебной литературы, пособий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иных учебных материалов,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также материально-технического оборудования при освоении части сетевой образовательной программы, реализуемой другой образовательной организацией, осуществляется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порядке, предусмотренном договором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5.6. </w:t>
      </w:r>
      <w:proofErr w:type="gram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Обучающиеся проходят промежуточную аттестацию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образовательной программе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образовательной организацией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образовательной программой.</w:t>
      </w:r>
      <w:proofErr w:type="gramEnd"/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5.7. При освоении обучающимися части сетевой образовательной программы, реализуемой образовательной организацией-участником, текущий контроль успеваемости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промежуточную аттестацию проводит образовательная организация-участник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порядке, установленном сетевой образовательной программой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образовательной организации-участника. Результаты промежуточной аттестации образовательная организация-участник предоставляет базовой организации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порядке, определенном договором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5.8. Обучающиеся проходят итоговую (государственную итоговую) аттестацию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образовательной программе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случае если она выступает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качестве базовой организации,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порядке, определенном законодательством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РФ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образовательной организации. Участие образовательной организации-участника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проведении итоговой (государственной итоговой) аттестации определяется договором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5.9.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решению организации,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которой образовательная организация заключила договор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программы, обучающимся может быть назначена стипендия, иные денежные выплаты, предоставлены иные меры социальной поддержки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порядке, определяемом указанной организацией. Установление указанных мер поддержки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является основанием для отмены либо приостановления мер поддержки, предоставляемых образовательной организацией.</w:t>
      </w:r>
    </w:p>
    <w:p w:rsidR="00B620A6" w:rsidRPr="00042D83" w:rsidRDefault="00042D8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6. Финансовые условия реализации сетевой образовательной программы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6.1. Финансовое обеспечение реализации сетевой образовательной программы определяется договором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сетевой форме реализации образовательной программы.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6.2. Финансирование сетевого взаимодействия может осуществляться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счет:</w:t>
      </w:r>
    </w:p>
    <w:p w:rsidR="00B620A6" w:rsidRPr="00042D83" w:rsidRDefault="00042D8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средств субсидии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финансовое обеспечение выполнения государственного (муниципального) задания;</w:t>
      </w:r>
    </w:p>
    <w:p w:rsidR="00B620A6" w:rsidRPr="00042D83" w:rsidRDefault="00042D8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средств, полученных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приносящей доход деятельности, предусмотренной уставом образовательной организации;</w:t>
      </w:r>
    </w:p>
    <w:p w:rsidR="00B620A6" w:rsidRPr="00042D83" w:rsidRDefault="00042D8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средств, получаемых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государственных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частных фондов,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том числе международных;</w:t>
      </w:r>
    </w:p>
    <w:p w:rsidR="00B620A6" w:rsidRPr="00042D83" w:rsidRDefault="00042D83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добровольных пожертвований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целевых взносов физических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юридических лиц (в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том числе иностранных);</w:t>
      </w:r>
    </w:p>
    <w:p w:rsidR="00B620A6" w:rsidRPr="00042D83" w:rsidRDefault="00042D83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иных поступлений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РФ.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6.3. Для определения необходимого финансового обеспечения реализации совместной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рамках сетевого взаимодействия образовательная организация может применять метод нормативно-</w:t>
      </w:r>
      <w:proofErr w:type="spellStart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подушевого</w:t>
      </w:r>
      <w:proofErr w:type="spellEnd"/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 xml:space="preserve"> финансирования.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таким методом определяются затраты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одного обучающегося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 (или)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иную единицу образовательной услуги при реализации сетевой образовательной программы. Стоимость образовательной услуги при реализации сетевой образовательной программы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может быть больше стоимости данной услуги при реализации сходной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 организации без применения сетевой формы.</w:t>
      </w:r>
    </w:p>
    <w:p w:rsidR="00B620A6" w:rsidRPr="00042D83" w:rsidRDefault="00042D83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6.4. Для определения финансового обеспечения реализации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42D83">
        <w:rPr>
          <w:rFonts w:hAnsi="Times New Roman" w:cs="Times New Roman"/>
          <w:color w:val="000000"/>
          <w:sz w:val="24"/>
          <w:szCs w:val="24"/>
          <w:lang w:val="ru-RU"/>
        </w:rPr>
        <w:t>рамках сетевого взаимодействия, при котором используется материально-техническая база, кадровые или иные ресурсы организации-партнера, могут применяться методы определения нормативных затрат (нормативный, структурный или экспертный методы).</w:t>
      </w:r>
    </w:p>
    <w:sectPr w:rsidR="00B620A6" w:rsidRPr="00042D83" w:rsidSect="00042D83">
      <w:pgSz w:w="11907" w:h="16839"/>
      <w:pgMar w:top="851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C5A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D9601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B83DA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FD22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42D83"/>
    <w:rsid w:val="002D33B1"/>
    <w:rsid w:val="002D3591"/>
    <w:rsid w:val="003514A0"/>
    <w:rsid w:val="004F7E17"/>
    <w:rsid w:val="005A05CE"/>
    <w:rsid w:val="00653AF6"/>
    <w:rsid w:val="00B620A6"/>
    <w:rsid w:val="00B73A5A"/>
    <w:rsid w:val="00C3102F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042D83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02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0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042D83"/>
    <w:pPr>
      <w:spacing w:before="0" w:beforeAutospacing="0" w:after="0" w:afterAutospacing="0"/>
    </w:pPr>
    <w:rPr>
      <w:rFonts w:ascii="Times New Roman" w:eastAsiaTheme="minorEastAsia" w:hAnsi="Times New Roman" w:cs="Times New Roman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02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0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2085</Words>
  <Characters>11885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dc:description>Подготовлено экспертами Актион-МЦФЭР</dc:description>
  <cp:lastModifiedBy>Лиана и Валера</cp:lastModifiedBy>
  <cp:revision>3</cp:revision>
  <dcterms:created xsi:type="dcterms:W3CDTF">2022-09-21T18:12:00Z</dcterms:created>
  <dcterms:modified xsi:type="dcterms:W3CDTF">2022-09-25T16:13:00Z</dcterms:modified>
</cp:coreProperties>
</file>